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D" w:rsidRDefault="00BF3E0D" w:rsidP="00BF3E0D"/>
    <w:p w:rsidR="00BF3E0D" w:rsidRDefault="00BF3E0D" w:rsidP="00BF3E0D">
      <w:pPr>
        <w:jc w:val="center"/>
        <w:rPr>
          <w:b/>
          <w:sz w:val="24"/>
          <w:szCs w:val="24"/>
        </w:rPr>
      </w:pPr>
      <w:r w:rsidRPr="008B1BF7">
        <w:rPr>
          <w:b/>
          <w:sz w:val="24"/>
          <w:szCs w:val="24"/>
        </w:rPr>
        <w:drawing>
          <wp:inline distT="0" distB="0" distL="0" distR="0">
            <wp:extent cx="1729389" cy="1851965"/>
            <wp:effectExtent l="0" t="0" r="0" b="0"/>
            <wp:docPr id="3" name="Obraz 1" descr="C:\Users\Monika\Downloads\logo-Laboratoria_Przyszłości_pion_k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ownloads\logo-Laboratoria_Przyszłości_pion_kolor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58" cy="185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0D" w:rsidRPr="008B1BF7" w:rsidRDefault="00BF3E0D" w:rsidP="00BF3E0D">
      <w:pPr>
        <w:spacing w:line="240" w:lineRule="auto"/>
        <w:jc w:val="both"/>
        <w:rPr>
          <w:rFonts w:cstheme="minorHAnsi"/>
          <w:b/>
          <w:color w:val="1B1B1B"/>
          <w:sz w:val="28"/>
          <w:szCs w:val="28"/>
          <w:shd w:val="clear" w:color="auto" w:fill="FFFFFF"/>
        </w:rPr>
      </w:pPr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Laboratoria Przyszłości to program skierowany do szkół podstawowych oraz ogólnokształcących szkół artystycznych. Powstał z inicjatywy Ministerstwa Edukacji Narodowej we współpracy z Centrum </w:t>
      </w:r>
      <w:proofErr w:type="spellStart"/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>GovTech</w:t>
      </w:r>
      <w:proofErr w:type="spellEnd"/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 w Kancelarii Prezesa Rady Ministrów. Celem programu jest budowanie kompetencji kreatywnych </w:t>
      </w:r>
      <w:r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            </w:t>
      </w:r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i technicznych wśród uczniów oraz </w:t>
      </w:r>
      <w:r w:rsidRPr="008B1BF7">
        <w:rPr>
          <w:rFonts w:cstheme="minorHAnsi"/>
          <w:b/>
          <w:color w:val="1B1B1B"/>
          <w:sz w:val="28"/>
          <w:szCs w:val="28"/>
          <w:shd w:val="clear" w:color="auto" w:fill="FFFFFF"/>
        </w:rPr>
        <w:t>stworzenie nowoczesnej szkoły, w której zajęcia będą prowadzone  w sposób ciekawy, angażujący oraz sprzyjający odkrywaniu talentów i rozwijaniu zainteresowań</w:t>
      </w:r>
      <w:r w:rsidRPr="008B1BF7">
        <w:rPr>
          <w:rFonts w:cstheme="minorHAnsi"/>
          <w:b/>
          <w:bCs/>
          <w:color w:val="1B1B1B"/>
          <w:sz w:val="28"/>
          <w:szCs w:val="28"/>
          <w:shd w:val="clear" w:color="auto" w:fill="FFFFFF"/>
        </w:rPr>
        <w:t xml:space="preserve">. W ramach programu szkoły otrzymują od państwa wsparcie finansowe na zakup wyposażenia technicznego niezbędnego do realizacji wyżej wymienionych celów. </w:t>
      </w:r>
      <w:r w:rsidRPr="008B1BF7">
        <w:rPr>
          <w:rFonts w:cstheme="minorHAnsi"/>
          <w:b/>
          <w:color w:val="1B1B1B"/>
          <w:sz w:val="28"/>
          <w:szCs w:val="28"/>
          <w:shd w:val="clear" w:color="auto" w:fill="FFFFFF"/>
        </w:rPr>
        <w:t>Laboratoria Przyszłości oznaczają wzbogacenie placówek o nowoczesny sprzęt, który zostanie wykorzystany nie tylko na lekcjach techniki i w ramach innych obowiązkowych zajęć edukacyjnych, lecz także w ramach zajęć pozalekcyjnych, kół zainteresowań i innych form rozwijania umiejętności.</w:t>
      </w:r>
    </w:p>
    <w:p w:rsidR="00BF3E0D" w:rsidRDefault="00BF3E0D" w:rsidP="00BF3E0D">
      <w:pPr>
        <w:jc w:val="center"/>
        <w:rPr>
          <w:b/>
          <w:sz w:val="24"/>
          <w:szCs w:val="24"/>
        </w:rPr>
      </w:pPr>
    </w:p>
    <w:p w:rsidR="00BF3E0D" w:rsidRDefault="00BF3E0D" w:rsidP="00BF3E0D">
      <w:pPr>
        <w:jc w:val="center"/>
        <w:rPr>
          <w:b/>
          <w:sz w:val="24"/>
          <w:szCs w:val="24"/>
        </w:rPr>
      </w:pPr>
      <w:r w:rsidRPr="0061230E">
        <w:rPr>
          <w:b/>
          <w:sz w:val="24"/>
          <w:szCs w:val="24"/>
        </w:rPr>
        <w:t>SPRZĘT NABYTY</w:t>
      </w:r>
      <w:r>
        <w:rPr>
          <w:b/>
          <w:sz w:val="24"/>
          <w:szCs w:val="24"/>
        </w:rPr>
        <w:t xml:space="preserve"> W RAMACH PROJEKTU: LABORATORIA</w:t>
      </w:r>
      <w:r w:rsidRPr="0061230E">
        <w:rPr>
          <w:b/>
          <w:sz w:val="24"/>
          <w:szCs w:val="24"/>
        </w:rPr>
        <w:t xml:space="preserve"> PRZYSZŁOŚCI</w:t>
      </w:r>
    </w:p>
    <w:p w:rsidR="00BF3E0D" w:rsidRPr="00CE2C18" w:rsidRDefault="00BF3E0D" w:rsidP="00BF3E0D">
      <w:pPr>
        <w:rPr>
          <w:b/>
          <w:sz w:val="24"/>
          <w:szCs w:val="24"/>
        </w:rPr>
      </w:pPr>
      <w:r w:rsidRPr="00CE2C18">
        <w:rPr>
          <w:b/>
          <w:sz w:val="24"/>
          <w:szCs w:val="24"/>
        </w:rPr>
        <w:t>II Etap</w:t>
      </w:r>
    </w:p>
    <w:tbl>
      <w:tblPr>
        <w:tblStyle w:val="Tabela-Siatka"/>
        <w:tblW w:w="0" w:type="auto"/>
        <w:tblLook w:val="04A0"/>
      </w:tblPr>
      <w:tblGrid>
        <w:gridCol w:w="4606"/>
        <w:gridCol w:w="660"/>
        <w:gridCol w:w="3946"/>
      </w:tblGrid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sprzęt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b/>
                <w:sz w:val="24"/>
                <w:szCs w:val="24"/>
              </w:rPr>
            </w:pPr>
            <w:r w:rsidRPr="00CE2C18">
              <w:rPr>
                <w:b/>
                <w:sz w:val="24"/>
                <w:szCs w:val="24"/>
              </w:rPr>
              <w:t>wykorzystanie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laptop multimedialny 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wizualizer</w:t>
            </w:r>
            <w:proofErr w:type="spellEnd"/>
            <w:r w:rsidRPr="00CE2C18">
              <w:rPr>
                <w:sz w:val="24"/>
                <w:szCs w:val="24"/>
              </w:rPr>
              <w:t xml:space="preserve"> Epson </w:t>
            </w:r>
            <w:proofErr w:type="spellStart"/>
            <w:r w:rsidRPr="00CE2C18">
              <w:rPr>
                <w:sz w:val="24"/>
                <w:szCs w:val="24"/>
              </w:rPr>
              <w:t>Visualiser</w:t>
            </w:r>
            <w:proofErr w:type="spellEnd"/>
            <w:r w:rsidRPr="00CE2C18">
              <w:rPr>
                <w:sz w:val="24"/>
                <w:szCs w:val="24"/>
              </w:rPr>
              <w:t xml:space="preserve"> ELPDC07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chemii, biologii, ekspozycja materiałów edukacyjnych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(64x - 640x)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biologii, przyrody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stereoskopowy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biologii, przyrody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BricQ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Motion Prime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LEGO Education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BricQ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Motion Essential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proofErr w:type="spellStart"/>
            <w:r w:rsidRPr="00CE2C18">
              <w:rPr>
                <w:sz w:val="24"/>
                <w:szCs w:val="24"/>
                <w:lang w:val="en-US"/>
              </w:rPr>
              <w:t>miernik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elektroniczny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stół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laboratoryjny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uczniowski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 i chemii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odzież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ochronna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fartuch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rękawice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ochronne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winylowe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Chemia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22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tablic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chemii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proofErr w:type="spellStart"/>
            <w:r w:rsidRPr="00CE2C18">
              <w:rPr>
                <w:sz w:val="24"/>
                <w:szCs w:val="24"/>
              </w:rPr>
              <w:t>LaboLAB</w:t>
            </w:r>
            <w:proofErr w:type="spellEnd"/>
            <w:r w:rsidRPr="00CE2C18">
              <w:rPr>
                <w:sz w:val="24"/>
                <w:szCs w:val="24"/>
              </w:rPr>
              <w:t xml:space="preserve"> Życie w ekosystemach. Zestaw do doświadczeń z biologii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mikroskop (40x - 400x)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biologii i przyrody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Klocki Gigo. Energia wiatru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geografii,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Klocki Gigo. Inteligentny sterownik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  <w:lang w:val="en-US"/>
              </w:rPr>
            </w:pPr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Boffin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II Light.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Zestaw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  <w:lang w:val="en-US"/>
              </w:rPr>
              <w:t>elektroniczny</w:t>
            </w:r>
            <w:proofErr w:type="spellEnd"/>
            <w:r w:rsidRPr="00CE2C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</w:rPr>
              <w:t>BeCreo</w:t>
            </w:r>
            <w:proofErr w:type="spellEnd"/>
            <w:r w:rsidRPr="00CE2C18">
              <w:rPr>
                <w:sz w:val="24"/>
                <w:szCs w:val="24"/>
              </w:rPr>
              <w:t xml:space="preserve"> zestaw z mikrokontrolerem. Zestaw edukacyjny do nauki robotyki i programowania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</w:t>
            </w:r>
            <w:proofErr w:type="spellStart"/>
            <w:r w:rsidRPr="00CE2C18">
              <w:rPr>
                <w:sz w:val="24"/>
                <w:szCs w:val="24"/>
              </w:rPr>
              <w:t>Boffin</w:t>
            </w:r>
            <w:proofErr w:type="spellEnd"/>
            <w:r w:rsidRPr="00CE2C18">
              <w:rPr>
                <w:sz w:val="24"/>
                <w:szCs w:val="24"/>
              </w:rPr>
              <w:t xml:space="preserve"> II 3D. Zestaw elektroniczny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Klocki Gigo. Energia wody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Lekcje fizyki, geografii, zajęcia kreatywne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wózek metalowy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Bezpieczne przewożenie pomocy            w trakcie zajęć</w:t>
            </w:r>
          </w:p>
        </w:tc>
      </w:tr>
      <w:tr w:rsidR="00BF3E0D" w:rsidRPr="00CE2C18" w:rsidTr="007770AA">
        <w:tc>
          <w:tcPr>
            <w:tcW w:w="4606" w:type="dxa"/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 xml:space="preserve"> mobilna tablica biała na arkusze papieru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BF3E0D" w:rsidRPr="00CE2C18" w:rsidRDefault="00BF3E0D" w:rsidP="007770AA">
            <w:pPr>
              <w:rPr>
                <w:sz w:val="24"/>
                <w:szCs w:val="24"/>
              </w:rPr>
            </w:pPr>
            <w:r w:rsidRPr="00CE2C18">
              <w:rPr>
                <w:sz w:val="24"/>
                <w:szCs w:val="24"/>
              </w:rPr>
              <w:t>Eksponowanie materiałów szkoleniowych</w:t>
            </w:r>
          </w:p>
        </w:tc>
      </w:tr>
    </w:tbl>
    <w:p w:rsidR="00BF3E0D" w:rsidRPr="00CE2C18" w:rsidRDefault="00BF3E0D" w:rsidP="00BF3E0D">
      <w:pPr>
        <w:rPr>
          <w:sz w:val="24"/>
          <w:szCs w:val="24"/>
        </w:rPr>
      </w:pPr>
    </w:p>
    <w:p w:rsidR="00BF3E0D" w:rsidRPr="00980CF8" w:rsidRDefault="00BF3E0D" w:rsidP="00BF3E0D"/>
    <w:p w:rsidR="00680AE3" w:rsidRDefault="00680AE3"/>
    <w:sectPr w:rsidR="00680AE3" w:rsidSect="005125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E0D"/>
    <w:rsid w:val="00680AE3"/>
    <w:rsid w:val="00B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2022-08-30T15:01:00Z</dcterms:created>
  <dcterms:modified xsi:type="dcterms:W3CDTF">2022-08-30T15:02:00Z</dcterms:modified>
</cp:coreProperties>
</file>